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D6E35" w14:textId="77777777" w:rsidR="006E5D65" w:rsidRPr="00E95BF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E95BF4">
        <w:rPr>
          <w:rFonts w:ascii="Corbel" w:hAnsi="Corbel"/>
          <w:bCs/>
          <w:i/>
        </w:rPr>
        <w:t xml:space="preserve">Załącznik nr </w:t>
      </w:r>
      <w:r w:rsidR="006F31E2" w:rsidRPr="00E95BF4">
        <w:rPr>
          <w:rFonts w:ascii="Corbel" w:hAnsi="Corbel"/>
          <w:bCs/>
          <w:i/>
        </w:rPr>
        <w:t>1.5</w:t>
      </w:r>
      <w:r w:rsidR="00D8678B" w:rsidRPr="00E95BF4">
        <w:rPr>
          <w:rFonts w:ascii="Corbel" w:hAnsi="Corbel"/>
          <w:bCs/>
          <w:i/>
        </w:rPr>
        <w:t xml:space="preserve"> do Zarządzenia</w:t>
      </w:r>
      <w:r w:rsidR="002A22BF" w:rsidRPr="00E95BF4">
        <w:rPr>
          <w:rFonts w:ascii="Corbel" w:hAnsi="Corbel"/>
          <w:bCs/>
          <w:i/>
        </w:rPr>
        <w:t xml:space="preserve"> Rektora UR </w:t>
      </w:r>
      <w:r w:rsidR="00CD6897" w:rsidRPr="00E95BF4">
        <w:rPr>
          <w:rFonts w:ascii="Corbel" w:hAnsi="Corbel"/>
          <w:bCs/>
          <w:i/>
        </w:rPr>
        <w:t xml:space="preserve"> nr </w:t>
      </w:r>
      <w:r w:rsidR="00F61A26" w:rsidRPr="00E95BF4">
        <w:rPr>
          <w:rFonts w:ascii="Corbel" w:hAnsi="Corbel"/>
          <w:bCs/>
          <w:i/>
        </w:rPr>
        <w:t>7/2023</w:t>
      </w:r>
    </w:p>
    <w:p w14:paraId="7349C97B" w14:textId="77777777" w:rsidR="0085747A" w:rsidRPr="00E95BF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C140351" w:rsidR="0085747A" w:rsidRPr="00E95BF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95BF4">
        <w:rPr>
          <w:rFonts w:ascii="Corbel" w:hAnsi="Corbel"/>
          <w:b/>
          <w:smallCaps/>
          <w:sz w:val="24"/>
          <w:szCs w:val="24"/>
        </w:rPr>
        <w:t xml:space="preserve"> </w:t>
      </w:r>
      <w:r w:rsidR="00832F78" w:rsidRPr="00E95BF4">
        <w:rPr>
          <w:rFonts w:ascii="Corbel" w:hAnsi="Corbel"/>
          <w:i/>
          <w:smallCaps/>
          <w:sz w:val="24"/>
          <w:szCs w:val="24"/>
        </w:rPr>
        <w:t xml:space="preserve"> 202</w:t>
      </w:r>
      <w:r w:rsidR="003E7EC6">
        <w:rPr>
          <w:rFonts w:ascii="Corbel" w:hAnsi="Corbel"/>
          <w:i/>
          <w:smallCaps/>
          <w:sz w:val="24"/>
          <w:szCs w:val="24"/>
        </w:rPr>
        <w:t>3</w:t>
      </w:r>
      <w:r w:rsidR="00832F78" w:rsidRPr="00E95BF4">
        <w:rPr>
          <w:rFonts w:ascii="Corbel" w:hAnsi="Corbel"/>
          <w:i/>
          <w:smallCaps/>
          <w:sz w:val="24"/>
          <w:szCs w:val="24"/>
        </w:rPr>
        <w:t>-2026</w:t>
      </w:r>
    </w:p>
    <w:p w14:paraId="160234A0" w14:textId="77777777" w:rsidR="0085747A" w:rsidRPr="00E95BF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E95BF4">
        <w:rPr>
          <w:rFonts w:ascii="Corbel" w:hAnsi="Corbel"/>
          <w:i/>
          <w:sz w:val="24"/>
          <w:szCs w:val="24"/>
        </w:rPr>
        <w:t xml:space="preserve">       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="0085747A" w:rsidRPr="00E95BF4">
        <w:rPr>
          <w:rFonts w:ascii="Corbel" w:hAnsi="Corbel"/>
          <w:i/>
          <w:sz w:val="20"/>
          <w:szCs w:val="20"/>
        </w:rPr>
        <w:t>(skrajne daty</w:t>
      </w:r>
      <w:r w:rsidR="0085747A" w:rsidRPr="00E95BF4">
        <w:rPr>
          <w:rFonts w:ascii="Corbel" w:hAnsi="Corbel"/>
          <w:sz w:val="20"/>
          <w:szCs w:val="20"/>
        </w:rPr>
        <w:t>)</w:t>
      </w:r>
    </w:p>
    <w:p w14:paraId="6DA99798" w14:textId="17DEF13C" w:rsidR="00445970" w:rsidRPr="00E95BF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  <w:t>R</w:t>
      </w:r>
      <w:r w:rsidR="00832F78" w:rsidRPr="00E95BF4">
        <w:rPr>
          <w:rFonts w:ascii="Corbel" w:hAnsi="Corbel"/>
          <w:sz w:val="20"/>
          <w:szCs w:val="20"/>
        </w:rPr>
        <w:t xml:space="preserve">ok </w:t>
      </w:r>
      <w:r w:rsidR="00A25726" w:rsidRPr="00E95BF4">
        <w:rPr>
          <w:rFonts w:ascii="Corbel" w:hAnsi="Corbel"/>
          <w:sz w:val="20"/>
          <w:szCs w:val="20"/>
        </w:rPr>
        <w:t xml:space="preserve">akademicki   </w:t>
      </w:r>
      <w:r w:rsidR="009E4D61" w:rsidRPr="00E95BF4">
        <w:rPr>
          <w:rFonts w:ascii="Corbel" w:hAnsi="Corbel"/>
          <w:sz w:val="20"/>
          <w:szCs w:val="20"/>
        </w:rPr>
        <w:t>202</w:t>
      </w:r>
      <w:r w:rsidR="00C127FB">
        <w:rPr>
          <w:rFonts w:ascii="Corbel" w:hAnsi="Corbel"/>
          <w:sz w:val="20"/>
          <w:szCs w:val="20"/>
        </w:rPr>
        <w:t>4</w:t>
      </w:r>
      <w:r w:rsidR="005D33C1" w:rsidRPr="00E95BF4">
        <w:rPr>
          <w:rFonts w:ascii="Corbel" w:hAnsi="Corbel"/>
          <w:sz w:val="20"/>
          <w:szCs w:val="20"/>
        </w:rPr>
        <w:t>/202</w:t>
      </w:r>
      <w:r w:rsidR="00C127FB">
        <w:rPr>
          <w:rFonts w:ascii="Corbel" w:hAnsi="Corbel"/>
          <w:sz w:val="20"/>
          <w:szCs w:val="20"/>
        </w:rPr>
        <w:t>5</w:t>
      </w:r>
    </w:p>
    <w:p w14:paraId="1E298846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5BF4">
        <w:rPr>
          <w:rFonts w:ascii="Corbel" w:hAnsi="Corbel"/>
          <w:szCs w:val="24"/>
        </w:rPr>
        <w:t xml:space="preserve">1. </w:t>
      </w:r>
      <w:r w:rsidR="0085747A" w:rsidRPr="00E95BF4">
        <w:rPr>
          <w:rFonts w:ascii="Corbel" w:hAnsi="Corbel"/>
          <w:szCs w:val="24"/>
        </w:rPr>
        <w:t xml:space="preserve">Podstawowe </w:t>
      </w:r>
      <w:r w:rsidR="00445970" w:rsidRPr="00E95BF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5BF4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D36C0A1" w:rsidR="0085747A" w:rsidRPr="00064DC3" w:rsidRDefault="00C127FB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64DC3">
              <w:rPr>
                <w:rFonts w:ascii="Corbel" w:hAnsi="Corbel"/>
                <w:b w:val="0"/>
                <w:iCs/>
                <w:sz w:val="24"/>
                <w:szCs w:val="24"/>
              </w:rPr>
              <w:t>Debaty i konsultacje społeczne</w:t>
            </w:r>
          </w:p>
        </w:tc>
      </w:tr>
      <w:tr w:rsidR="0085747A" w:rsidRPr="00E95BF4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E95BF4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E95BF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7C0949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E95BF4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77561CE" w:rsidR="0085747A" w:rsidRPr="00E95BF4" w:rsidRDefault="00850E19" w:rsidP="00A37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E95BF4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5FBF661" w:rsidR="0085747A" w:rsidRPr="002E1603" w:rsidRDefault="002E16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2E1603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E95BF4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E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888D4C8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6597BE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95BF4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95BF4">
              <w:rPr>
                <w:rFonts w:ascii="Corbel" w:hAnsi="Corbel"/>
                <w:sz w:val="24"/>
                <w:szCs w:val="24"/>
              </w:rPr>
              <w:t>/y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1E116D2" w:rsidR="0085747A" w:rsidRPr="00E95BF4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 w:rsidRPr="00E95BF4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E95BF4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9564877" w:rsidR="0085747A" w:rsidRPr="00E95BF4" w:rsidRDefault="00171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95BF4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E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E95BF4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2E600E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r w:rsidR="00810768" w:rsidRPr="00E95BF4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E95BF4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A442F25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E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* </w:t>
      </w:r>
      <w:r w:rsidRPr="00E95BF4">
        <w:rPr>
          <w:rFonts w:ascii="Corbel" w:hAnsi="Corbel"/>
          <w:i/>
          <w:sz w:val="24"/>
          <w:szCs w:val="24"/>
        </w:rPr>
        <w:t>-</w:t>
      </w:r>
      <w:r w:rsidR="00B90885" w:rsidRPr="00E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5BF4">
        <w:rPr>
          <w:rFonts w:ascii="Corbel" w:hAnsi="Corbel"/>
          <w:b w:val="0"/>
          <w:sz w:val="24"/>
          <w:szCs w:val="24"/>
        </w:rPr>
        <w:t>e,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Pr="00E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5BF4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E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1.</w:t>
      </w:r>
      <w:r w:rsidR="00E22FBC" w:rsidRPr="00E95BF4">
        <w:rPr>
          <w:rFonts w:ascii="Corbel" w:hAnsi="Corbel"/>
          <w:sz w:val="24"/>
          <w:szCs w:val="24"/>
        </w:rPr>
        <w:t>1</w:t>
      </w:r>
      <w:r w:rsidRPr="00E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5BF4" w14:paraId="690C43A0" w14:textId="77777777" w:rsidTr="00C127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E95BF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(</w:t>
            </w:r>
            <w:r w:rsidR="00363F78" w:rsidRPr="00E95BF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5BF4">
              <w:rPr>
                <w:rFonts w:ascii="Corbel" w:hAnsi="Corbel"/>
                <w:b/>
                <w:szCs w:val="24"/>
              </w:rPr>
              <w:t>Liczba pkt</w:t>
            </w:r>
            <w:r w:rsidR="00B90885" w:rsidRPr="00E95BF4">
              <w:rPr>
                <w:rFonts w:ascii="Corbel" w:hAnsi="Corbel"/>
                <w:b/>
                <w:szCs w:val="24"/>
              </w:rPr>
              <w:t>.</w:t>
            </w:r>
            <w:r w:rsidRPr="00E95BF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5BF4" w14:paraId="5689D69C" w14:textId="77777777" w:rsidTr="00C127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5B36115" w:rsidR="00015B8F" w:rsidRPr="00E95BF4" w:rsidRDefault="00A25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EFFE7F1" w:rsidR="00015B8F" w:rsidRPr="00E95BF4" w:rsidRDefault="009E4D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9A6817" w:rsidR="00015B8F" w:rsidRPr="00E95BF4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2912DDF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E95BF4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BC2C2F7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E95BF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E95BF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E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1.</w:t>
      </w:r>
      <w:r w:rsidR="00E22FBC" w:rsidRPr="00E95BF4">
        <w:rPr>
          <w:rFonts w:ascii="Corbel" w:hAnsi="Corbel"/>
          <w:smallCaps w:val="0"/>
          <w:szCs w:val="24"/>
        </w:rPr>
        <w:t>2</w:t>
      </w:r>
      <w:r w:rsidR="00F83B28" w:rsidRPr="00E95BF4">
        <w:rPr>
          <w:rFonts w:ascii="Corbel" w:hAnsi="Corbel"/>
          <w:smallCaps w:val="0"/>
          <w:szCs w:val="24"/>
        </w:rPr>
        <w:t>.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0155E0" w:rsidR="0085747A" w:rsidRPr="00E95BF4" w:rsidRDefault="00705A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E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E95BF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☐</w:t>
      </w:r>
      <w:r w:rsidRPr="00E95B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E95BF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1.3 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>For</w:t>
      </w:r>
      <w:r w:rsidR="00445970" w:rsidRPr="00E95BF4">
        <w:rPr>
          <w:rFonts w:ascii="Corbel" w:hAnsi="Corbel"/>
          <w:smallCaps w:val="0"/>
          <w:szCs w:val="24"/>
        </w:rPr>
        <w:t xml:space="preserve">ma zaliczenia przedmiotu </w:t>
      </w:r>
      <w:r w:rsidRPr="00E95BF4">
        <w:rPr>
          <w:rFonts w:ascii="Corbel" w:hAnsi="Corbel"/>
          <w:smallCaps w:val="0"/>
          <w:szCs w:val="24"/>
        </w:rPr>
        <w:t xml:space="preserve"> (z toku) </w:t>
      </w:r>
      <w:r w:rsidRPr="00E95BF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E95BF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2CD5F" w14:textId="4973C4C8" w:rsidR="00A370B1" w:rsidRPr="00E95BF4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Zo</w:t>
      </w:r>
    </w:p>
    <w:p w14:paraId="4C780DD5" w14:textId="4C8CE10F" w:rsidR="00E960BB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42982094" w14:textId="77777777" w:rsidTr="00745302">
        <w:tc>
          <w:tcPr>
            <w:tcW w:w="9670" w:type="dxa"/>
          </w:tcPr>
          <w:p w14:paraId="34B78124" w14:textId="1EBC938D" w:rsidR="0085747A" w:rsidRPr="00E95BF4" w:rsidRDefault="00705A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E95BF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E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3.</w:t>
      </w:r>
      <w:r w:rsidR="0085747A" w:rsidRPr="00E95BF4">
        <w:rPr>
          <w:rFonts w:ascii="Corbel" w:hAnsi="Corbel"/>
          <w:szCs w:val="24"/>
        </w:rPr>
        <w:t xml:space="preserve"> </w:t>
      </w:r>
      <w:r w:rsidR="00A84C85" w:rsidRPr="00E95BF4">
        <w:rPr>
          <w:rFonts w:ascii="Corbel" w:hAnsi="Corbel"/>
          <w:szCs w:val="24"/>
        </w:rPr>
        <w:t>cele, efekty uczenia się</w:t>
      </w:r>
      <w:r w:rsidR="0085747A" w:rsidRPr="00E95BF4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E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3.1 </w:t>
      </w:r>
      <w:r w:rsidR="00C05F44" w:rsidRPr="00E95BF4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E95BF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E95BF4" w14:paraId="1AC7C70C" w14:textId="77777777" w:rsidTr="00967362">
        <w:tc>
          <w:tcPr>
            <w:tcW w:w="844" w:type="dxa"/>
            <w:vAlign w:val="center"/>
          </w:tcPr>
          <w:p w14:paraId="478F67C2" w14:textId="77777777" w:rsidR="0085747A" w:rsidRPr="00E95BF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FDED95C" w:rsidR="0085747A" w:rsidRPr="00E95BF4" w:rsidRDefault="009673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F6241">
              <w:rPr>
                <w:rFonts w:ascii="Corbel" w:hAnsi="Corbel"/>
                <w:b w:val="0"/>
                <w:sz w:val="24"/>
                <w:szCs w:val="24"/>
              </w:rPr>
              <w:t>przedmiotu</w:t>
            </w: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 jest zapoznanie słuchaczy z problematyką debaty publicznej w kontekście historycznym i współczesnym.</w:t>
            </w:r>
          </w:p>
        </w:tc>
      </w:tr>
    </w:tbl>
    <w:p w14:paraId="53CB8AF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E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3.2 </w:t>
      </w:r>
      <w:r w:rsidR="001D7B54" w:rsidRPr="00E95BF4">
        <w:rPr>
          <w:rFonts w:ascii="Corbel" w:hAnsi="Corbel"/>
          <w:b/>
          <w:sz w:val="24"/>
          <w:szCs w:val="24"/>
        </w:rPr>
        <w:t xml:space="preserve">Efekty </w:t>
      </w:r>
      <w:r w:rsidR="00C05F44" w:rsidRPr="00E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5BF4">
        <w:rPr>
          <w:rFonts w:ascii="Corbel" w:hAnsi="Corbel"/>
          <w:b/>
          <w:sz w:val="24"/>
          <w:szCs w:val="24"/>
        </w:rPr>
        <w:t>dla przedmiotu</w:t>
      </w:r>
      <w:r w:rsidR="00445970" w:rsidRPr="00E95BF4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E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95BF4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95BF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E95BF4" w14:paraId="636D3ED7" w14:textId="77777777" w:rsidTr="00832F78">
        <w:tc>
          <w:tcPr>
            <w:tcW w:w="1681" w:type="dxa"/>
          </w:tcPr>
          <w:p w14:paraId="57E0110B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281B8F7" w14:textId="77777777" w:rsidTr="00832F78">
        <w:tc>
          <w:tcPr>
            <w:tcW w:w="1681" w:type="dxa"/>
          </w:tcPr>
          <w:p w14:paraId="771C87A3" w14:textId="7777777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174556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w </w:t>
            </w:r>
            <w:r w:rsidR="00C127FB">
              <w:rPr>
                <w:rFonts w:ascii="Corbel" w:hAnsi="Corbel"/>
                <w:b w:val="0"/>
                <w:szCs w:val="24"/>
              </w:rPr>
              <w:t>zaawansowanym</w:t>
            </w:r>
            <w:r w:rsidRPr="00E95BF4">
              <w:rPr>
                <w:rFonts w:ascii="Corbel" w:hAnsi="Corbel"/>
                <w:b w:val="0"/>
                <w:szCs w:val="24"/>
              </w:rPr>
              <w:t xml:space="preserve"> stopniu znaczenie </w:t>
            </w:r>
            <w:r w:rsidR="001142C6">
              <w:rPr>
                <w:rFonts w:ascii="Corbel" w:hAnsi="Corbel"/>
                <w:b w:val="0"/>
                <w:szCs w:val="24"/>
              </w:rPr>
              <w:t>debaty publicznej</w:t>
            </w:r>
            <w:r w:rsidR="00DA5230" w:rsidRPr="00E95BF4">
              <w:rPr>
                <w:rFonts w:ascii="Corbel" w:hAnsi="Corbel"/>
                <w:b w:val="0"/>
                <w:szCs w:val="24"/>
              </w:rPr>
              <w:t xml:space="preserve"> w społeczeństwie obywatelskim</w:t>
            </w:r>
          </w:p>
        </w:tc>
        <w:tc>
          <w:tcPr>
            <w:tcW w:w="1865" w:type="dxa"/>
          </w:tcPr>
          <w:p w14:paraId="51C6CBB5" w14:textId="6A1ACA4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D33C1" w:rsidRPr="00E95BF4" w14:paraId="6DA55FA2" w14:textId="77777777" w:rsidTr="00832F78">
        <w:tc>
          <w:tcPr>
            <w:tcW w:w="1681" w:type="dxa"/>
          </w:tcPr>
          <w:p w14:paraId="55A1D03E" w14:textId="0AEEBC04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6A374E3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Normy i reguły kierujące debatą i konsultacjami społecznymi</w:t>
            </w:r>
          </w:p>
        </w:tc>
        <w:tc>
          <w:tcPr>
            <w:tcW w:w="1865" w:type="dxa"/>
          </w:tcPr>
          <w:p w14:paraId="20B22796" w14:textId="53BB8EE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</w:t>
            </w:r>
            <w:r w:rsidR="00C127FB">
              <w:rPr>
                <w:rFonts w:ascii="Corbel" w:hAnsi="Corbel"/>
                <w:b w:val="0"/>
                <w:szCs w:val="24"/>
              </w:rPr>
              <w:t>12</w:t>
            </w:r>
          </w:p>
        </w:tc>
      </w:tr>
      <w:tr w:rsidR="005D33C1" w:rsidRPr="00E95BF4" w14:paraId="5A117E83" w14:textId="77777777" w:rsidTr="00832F78">
        <w:tc>
          <w:tcPr>
            <w:tcW w:w="1681" w:type="dxa"/>
          </w:tcPr>
          <w:p w14:paraId="5CD68D8D" w14:textId="28127BAC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04CC6B4" w14:textId="77777777" w:rsidTr="00832F78">
        <w:tc>
          <w:tcPr>
            <w:tcW w:w="1681" w:type="dxa"/>
          </w:tcPr>
          <w:p w14:paraId="257B4656" w14:textId="4D2524D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5460AA4" w14:textId="01ED0C8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Rozpoznać rangę i znaczenie debaty i konsultacji dla funkcjonowania społeczeństwa obywatelskiego</w:t>
            </w:r>
          </w:p>
        </w:tc>
        <w:tc>
          <w:tcPr>
            <w:tcW w:w="1865" w:type="dxa"/>
          </w:tcPr>
          <w:p w14:paraId="6B12EE4C" w14:textId="30497DD4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D33C1" w:rsidRPr="00E95BF4" w14:paraId="1D3FB20E" w14:textId="77777777" w:rsidTr="00832F78">
        <w:tc>
          <w:tcPr>
            <w:tcW w:w="1681" w:type="dxa"/>
          </w:tcPr>
          <w:p w14:paraId="15DF9B8D" w14:textId="345F041B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5BD6256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Kompetencje społeczne: jest gotów</w:t>
            </w:r>
          </w:p>
        </w:tc>
        <w:tc>
          <w:tcPr>
            <w:tcW w:w="1865" w:type="dxa"/>
          </w:tcPr>
          <w:p w14:paraId="65843DB2" w14:textId="0FF74595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1AD7FC14" w14:textId="77777777" w:rsidTr="00832F78">
        <w:tc>
          <w:tcPr>
            <w:tcW w:w="1681" w:type="dxa"/>
          </w:tcPr>
          <w:p w14:paraId="227E4A6B" w14:textId="311F6866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F9B56C" w14:textId="7F74C901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uznać odpowiedzialność spoczywającą na stronach debaty społecznej </w:t>
            </w:r>
          </w:p>
        </w:tc>
        <w:tc>
          <w:tcPr>
            <w:tcW w:w="1865" w:type="dxa"/>
          </w:tcPr>
          <w:p w14:paraId="43B1E62C" w14:textId="6665351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D33C1" w:rsidRPr="00E95BF4" w14:paraId="5C623630" w14:textId="77777777" w:rsidTr="00832F78">
        <w:tc>
          <w:tcPr>
            <w:tcW w:w="1681" w:type="dxa"/>
          </w:tcPr>
          <w:p w14:paraId="10CB3364" w14:textId="7657F93D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E7F4A49" w14:textId="1A1B6404" w:rsidR="005D33C1" w:rsidRPr="00E95BF4" w:rsidRDefault="005D07FA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Inicjować debatę na tematy istotne społecznie</w:t>
            </w:r>
            <w:r w:rsidR="005D33C1" w:rsidRPr="00E95BF4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451ACE2" w14:textId="344A5B2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zCs w:val="24"/>
              </w:rPr>
              <w:t>7</w:t>
            </w:r>
          </w:p>
        </w:tc>
      </w:tr>
    </w:tbl>
    <w:p w14:paraId="5A756F5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E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>3.3</w:t>
      </w:r>
      <w:r w:rsidR="001D7B54" w:rsidRPr="00E95BF4">
        <w:rPr>
          <w:rFonts w:ascii="Corbel" w:hAnsi="Corbel"/>
          <w:b/>
          <w:sz w:val="24"/>
          <w:szCs w:val="24"/>
        </w:rPr>
        <w:t xml:space="preserve"> </w:t>
      </w:r>
      <w:r w:rsidR="0085747A" w:rsidRPr="00E95BF4">
        <w:rPr>
          <w:rFonts w:ascii="Corbel" w:hAnsi="Corbel"/>
          <w:b/>
          <w:sz w:val="24"/>
          <w:szCs w:val="24"/>
        </w:rPr>
        <w:t>T</w:t>
      </w:r>
      <w:r w:rsidR="001D7B54" w:rsidRPr="00E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5BF4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E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68747490" w14:textId="77777777" w:rsidTr="00923D7D">
        <w:tc>
          <w:tcPr>
            <w:tcW w:w="9639" w:type="dxa"/>
          </w:tcPr>
          <w:p w14:paraId="66E4894E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1E6E57A6" w14:textId="77777777" w:rsidTr="00923D7D">
        <w:tc>
          <w:tcPr>
            <w:tcW w:w="9639" w:type="dxa"/>
          </w:tcPr>
          <w:p w14:paraId="56A8A27C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52C7DA90" w14:textId="77777777" w:rsidTr="00923D7D">
        <w:tc>
          <w:tcPr>
            <w:tcW w:w="9639" w:type="dxa"/>
          </w:tcPr>
          <w:p w14:paraId="0A2544A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4756E0B7" w14:textId="77777777" w:rsidTr="00923D7D">
        <w:tc>
          <w:tcPr>
            <w:tcW w:w="9639" w:type="dxa"/>
          </w:tcPr>
          <w:p w14:paraId="5818B7F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Problematyka ćwiczeń, konwersator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Pr="00E95BF4">
        <w:rPr>
          <w:rFonts w:ascii="Corbel" w:hAnsi="Corbel"/>
          <w:sz w:val="24"/>
          <w:szCs w:val="24"/>
        </w:rPr>
        <w:t>, laborator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="009F4610" w:rsidRPr="00E95BF4">
        <w:rPr>
          <w:rFonts w:ascii="Corbel" w:hAnsi="Corbel"/>
          <w:sz w:val="24"/>
          <w:szCs w:val="24"/>
        </w:rPr>
        <w:t xml:space="preserve">, </w:t>
      </w:r>
      <w:r w:rsidRPr="00E95BF4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E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50F0E11A" w14:textId="77777777" w:rsidTr="00E95BF4">
        <w:tc>
          <w:tcPr>
            <w:tcW w:w="9520" w:type="dxa"/>
          </w:tcPr>
          <w:p w14:paraId="3253B91A" w14:textId="77777777" w:rsidR="0085747A" w:rsidRPr="00E95BF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306B5B2F" w14:textId="77777777" w:rsidTr="00C127FB">
        <w:trPr>
          <w:trHeight w:val="2661"/>
        </w:trPr>
        <w:tc>
          <w:tcPr>
            <w:tcW w:w="9520" w:type="dxa"/>
          </w:tcPr>
          <w:p w14:paraId="38BCD3B1" w14:textId="3A5FA71D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1.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Pojęcie debaty (różne rozumienie terminu)</w:t>
            </w:r>
          </w:p>
          <w:p w14:paraId="3F11F3F5" w14:textId="6E284775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2.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Komunikacja polityczna</w:t>
            </w:r>
          </w:p>
          <w:p w14:paraId="2EC8E2DC" w14:textId="47298CEA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3.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Pojęcie konsultacji społecznych</w:t>
            </w:r>
          </w:p>
          <w:p w14:paraId="6BB3D821" w14:textId="20AA04C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4.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Przebieg</w:t>
            </w:r>
            <w:r w:rsidR="005F3B21">
              <w:rPr>
                <w:rFonts w:ascii="Corbel" w:hAnsi="Corbel"/>
                <w:sz w:val="24"/>
                <w:szCs w:val="24"/>
              </w:rPr>
              <w:t xml:space="preserve"> i formy</w:t>
            </w:r>
            <w:r w:rsidR="00C127FB">
              <w:rPr>
                <w:rFonts w:ascii="Corbel" w:hAnsi="Corbel"/>
                <w:sz w:val="24"/>
                <w:szCs w:val="24"/>
              </w:rPr>
              <w:t xml:space="preserve"> konsultacji społecznych</w:t>
            </w:r>
          </w:p>
          <w:p w14:paraId="6D774B65" w14:textId="05A51952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5.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Aktorzy debaty politycznej: media, instytucje, obywatele</w:t>
            </w:r>
          </w:p>
          <w:p w14:paraId="149440A1" w14:textId="6ADC448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6.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Opinia publiczna</w:t>
            </w:r>
          </w:p>
          <w:p w14:paraId="1680195D" w14:textId="1B7B887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7.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Społeczne funkcje debaty publicznej</w:t>
            </w:r>
          </w:p>
          <w:p w14:paraId="4B59B317" w14:textId="4874A5A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8.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Reguły i normy debaty publicznej</w:t>
            </w:r>
          </w:p>
          <w:p w14:paraId="43F8874D" w14:textId="78BC49F4" w:rsidR="0085747A" w:rsidRPr="00E95BF4" w:rsidRDefault="00E95BF4" w:rsidP="002459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9.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>Zmiany w przestrzeni medialnej a kształt debaty politycznej</w:t>
            </w:r>
          </w:p>
        </w:tc>
      </w:tr>
    </w:tbl>
    <w:p w14:paraId="1EE9D228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E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3.4 Metody dydaktyczne</w:t>
      </w:r>
      <w:r w:rsidRPr="00E95BF4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E95BF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E95BF4">
        <w:rPr>
          <w:rFonts w:ascii="Corbel" w:hAnsi="Corbel"/>
          <w:sz w:val="20"/>
          <w:szCs w:val="20"/>
        </w:rPr>
        <w:t>.:</w:t>
      </w:r>
      <w:r w:rsidR="00923D7D" w:rsidRPr="00E95BF4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z w:val="20"/>
          <w:szCs w:val="20"/>
        </w:rPr>
        <w:t xml:space="preserve"> 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60705068" w:rsidR="00E960BB" w:rsidRPr="00E95BF4" w:rsidRDefault="00AC34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problemowy, prezentacja multimedialna, dyskusja, praca w grupach, gry dydaktyczne</w:t>
      </w:r>
    </w:p>
    <w:p w14:paraId="745498F2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E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 </w:t>
      </w:r>
      <w:r w:rsidR="0085747A" w:rsidRPr="00E95BF4">
        <w:rPr>
          <w:rFonts w:ascii="Corbel" w:hAnsi="Corbel"/>
          <w:smallCaps w:val="0"/>
          <w:szCs w:val="24"/>
        </w:rPr>
        <w:t>METODY I KRYTERIA OCENY</w:t>
      </w:r>
      <w:r w:rsidR="009F4610" w:rsidRPr="00E95BF4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E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E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5BF4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95BF4" w14:paraId="41D19892" w14:textId="77777777" w:rsidTr="00C127FB">
        <w:tc>
          <w:tcPr>
            <w:tcW w:w="1962" w:type="dxa"/>
            <w:vAlign w:val="center"/>
          </w:tcPr>
          <w:p w14:paraId="157CAE2B" w14:textId="77777777" w:rsidR="0085747A" w:rsidRPr="00E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E95BF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E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E95BF4" w14:paraId="6794E66F" w14:textId="77777777" w:rsidTr="00C127FB">
        <w:tc>
          <w:tcPr>
            <w:tcW w:w="1962" w:type="dxa"/>
          </w:tcPr>
          <w:p w14:paraId="20D6EE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6910F61A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5D1AC8C4" w14:textId="5325E0DC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5747A" w:rsidRPr="00E95BF4" w14:paraId="2388083F" w14:textId="77777777" w:rsidTr="00C127FB">
        <w:tc>
          <w:tcPr>
            <w:tcW w:w="1962" w:type="dxa"/>
          </w:tcPr>
          <w:p w14:paraId="56592B5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697274FE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196DC76B" w14:textId="3210B426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5C25310A" w14:textId="77777777" w:rsidTr="00C127FB">
        <w:tc>
          <w:tcPr>
            <w:tcW w:w="1962" w:type="dxa"/>
          </w:tcPr>
          <w:p w14:paraId="4095D036" w14:textId="74806BBA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E61722C" w14:textId="686E1EDA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65D190" w14:textId="45DBF291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00D671F9" w14:textId="77777777" w:rsidTr="00C127FB">
        <w:tc>
          <w:tcPr>
            <w:tcW w:w="1962" w:type="dxa"/>
          </w:tcPr>
          <w:p w14:paraId="75C79D4F" w14:textId="23E2A6DB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5EADA70" w14:textId="1EFBF039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CA9C2F" w14:textId="21F57992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6F1EC48E" w14:textId="77777777" w:rsidTr="00C127FB">
        <w:tc>
          <w:tcPr>
            <w:tcW w:w="1962" w:type="dxa"/>
          </w:tcPr>
          <w:p w14:paraId="764B1C8D" w14:textId="1A16B814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A934E8D" w14:textId="423B70E1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0393E7B" w14:textId="6145A829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</w:tbl>
    <w:p w14:paraId="34B13174" w14:textId="77777777" w:rsidR="00923D7D" w:rsidRPr="00E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E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4.2 </w:t>
      </w:r>
      <w:r w:rsidR="0085747A" w:rsidRPr="00E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5BF4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309959C9" w14:textId="77777777" w:rsidTr="00923D7D">
        <w:tc>
          <w:tcPr>
            <w:tcW w:w="9670" w:type="dxa"/>
          </w:tcPr>
          <w:p w14:paraId="1C8135CA" w14:textId="2320738B" w:rsidR="0085747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Aby zaliczyć </w:t>
            </w:r>
            <w:r w:rsidR="00894725">
              <w:rPr>
                <w:rFonts w:ascii="Corbel" w:hAnsi="Corbel"/>
                <w:sz w:val="24"/>
                <w:szCs w:val="24"/>
              </w:rPr>
              <w:t>przedmiot</w:t>
            </w:r>
            <w:r w:rsidRPr="00E95BF4">
              <w:rPr>
                <w:rFonts w:ascii="Corbel" w:hAnsi="Corbel"/>
                <w:sz w:val="24"/>
                <w:szCs w:val="24"/>
              </w:rPr>
              <w:t>, student musi napisać test (</w:t>
            </w:r>
            <w:r w:rsidR="005F3B21">
              <w:rPr>
                <w:rFonts w:ascii="Corbel" w:hAnsi="Corbel"/>
                <w:sz w:val="24"/>
                <w:szCs w:val="24"/>
              </w:rPr>
              <w:t>10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pytań jednokrotnego wyboru) i musi aktywnie uczestniczyć w co najmniej 3 dyskusjach pod koniec zajęć.</w:t>
            </w:r>
          </w:p>
          <w:p w14:paraId="6AAE06C2" w14:textId="04E8ACBC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Test będzie oceniana według następującego klucza:</w:t>
            </w:r>
          </w:p>
          <w:p w14:paraId="314641CE" w14:textId="022DB68B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0-</w:t>
            </w:r>
            <w:r w:rsidR="005F3B21">
              <w:rPr>
                <w:rFonts w:ascii="Corbel" w:hAnsi="Corbel"/>
                <w:sz w:val="24"/>
                <w:szCs w:val="24"/>
              </w:rPr>
              <w:t>5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= 2.0</w:t>
            </w:r>
          </w:p>
          <w:p w14:paraId="6F5742F1" w14:textId="4F7C1AC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3.0</w:t>
            </w:r>
          </w:p>
          <w:p w14:paraId="01AFFFDB" w14:textId="58319C8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3.5</w:t>
            </w:r>
          </w:p>
          <w:p w14:paraId="57F7220A" w14:textId="5F4AE1FF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4.0</w:t>
            </w:r>
          </w:p>
          <w:p w14:paraId="3EE1BD4A" w14:textId="55F45275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4,5</w:t>
            </w:r>
          </w:p>
          <w:p w14:paraId="23F94147" w14:textId="71CF0700" w:rsidR="00923D7D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5.0</w:t>
            </w:r>
          </w:p>
          <w:p w14:paraId="2C4A11C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E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5. </w:t>
      </w:r>
      <w:r w:rsidR="00C61DC5" w:rsidRPr="00E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95BF4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5BF4" w14:paraId="6AD4F68E" w14:textId="77777777" w:rsidTr="00923D7D">
        <w:tc>
          <w:tcPr>
            <w:tcW w:w="4962" w:type="dxa"/>
          </w:tcPr>
          <w:p w14:paraId="749E4829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95BF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95B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2B5C8E3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95BF4" w14:paraId="654D8B81" w14:textId="77777777" w:rsidTr="00923D7D">
        <w:tc>
          <w:tcPr>
            <w:tcW w:w="4962" w:type="dxa"/>
          </w:tcPr>
          <w:p w14:paraId="07039768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D7F0AC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5BF4" w14:paraId="7F057C18" w14:textId="77777777" w:rsidTr="00923D7D">
        <w:tc>
          <w:tcPr>
            <w:tcW w:w="4962" w:type="dxa"/>
          </w:tcPr>
          <w:p w14:paraId="6AEDB80A" w14:textId="77777777" w:rsidR="0071620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50F143F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E95BF4" w14:paraId="41E1B402" w14:textId="77777777" w:rsidTr="00923D7D">
        <w:tc>
          <w:tcPr>
            <w:tcW w:w="4962" w:type="dxa"/>
          </w:tcPr>
          <w:p w14:paraId="1076A393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176A7C7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95BF4" w14:paraId="3028168B" w14:textId="77777777" w:rsidTr="00923D7D">
        <w:tc>
          <w:tcPr>
            <w:tcW w:w="4962" w:type="dxa"/>
          </w:tcPr>
          <w:p w14:paraId="0AC39A74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6D29383" w:rsidR="0085747A" w:rsidRPr="00E95BF4" w:rsidRDefault="005F3B21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5BF4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E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E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6. </w:t>
      </w:r>
      <w:r w:rsidR="0085747A" w:rsidRPr="00E95BF4">
        <w:rPr>
          <w:rFonts w:ascii="Corbel" w:hAnsi="Corbel"/>
          <w:smallCaps w:val="0"/>
          <w:szCs w:val="24"/>
        </w:rPr>
        <w:t>PRAKTYKI ZAWO</w:t>
      </w:r>
      <w:r w:rsidR="009D3F3B" w:rsidRPr="00E95BF4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5BF4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95BF4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E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7. </w:t>
      </w:r>
      <w:r w:rsidR="0085747A" w:rsidRPr="00E95BF4">
        <w:rPr>
          <w:rFonts w:ascii="Corbel" w:hAnsi="Corbel"/>
          <w:smallCaps w:val="0"/>
          <w:szCs w:val="24"/>
        </w:rPr>
        <w:t>LITERATURA</w:t>
      </w:r>
      <w:r w:rsidRPr="00E95BF4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5"/>
      </w:tblGrid>
      <w:tr w:rsidR="0085747A" w:rsidRPr="00E95BF4" w14:paraId="14835628" w14:textId="77777777" w:rsidTr="0071620A">
        <w:trPr>
          <w:trHeight w:val="397"/>
        </w:trPr>
        <w:tc>
          <w:tcPr>
            <w:tcW w:w="7513" w:type="dxa"/>
          </w:tcPr>
          <w:p w14:paraId="446573B4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9FCA3A" w14:textId="69142373" w:rsidR="001F0085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1F0085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Kampka, Debata publiczna, Warszawa 2014. </w:t>
            </w:r>
          </w:p>
          <w:p w14:paraId="2021D08E" w14:textId="4C2E524D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Konsultacje społeczne jako narzędzie partycypacji publicznej, URL: </w:t>
            </w:r>
            <w:hyperlink r:id="rId8" w:history="1">
              <w:r w:rsidR="00960153" w:rsidRPr="00AE2B1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https://www.senat.gov.pl/gfx/senat/pl/senatopracowania/171/plik/ot_666.pdf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57E89B" w14:textId="286BD98B" w:rsidR="001F0085" w:rsidRPr="00E95BF4" w:rsidRDefault="001F0085" w:rsidP="009673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E95BF4" w14:paraId="7458DD74" w14:textId="77777777" w:rsidTr="0071620A">
        <w:trPr>
          <w:trHeight w:val="397"/>
        </w:trPr>
        <w:tc>
          <w:tcPr>
            <w:tcW w:w="7513" w:type="dxa"/>
          </w:tcPr>
          <w:p w14:paraId="6F372790" w14:textId="77777777" w:rsidR="0085747A" w:rsidRDefault="0085747A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3B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1D7DAF9" w14:textId="60784901" w:rsid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Kochan, Pojedynek na słowa. Techniki erystyczne w publicznych sporach, Kraków 2012.</w:t>
            </w:r>
          </w:p>
          <w:p w14:paraId="3DCCFC10" w14:textId="7777777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Poprawa, Telewizyjne debaty polityków jako przykład dyskursu publicznego, Kraków 2009.</w:t>
            </w:r>
          </w:p>
          <w:p w14:paraId="04F49E32" w14:textId="3765A6C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Kampka, Perswazja w języku polityki, Warszawa 2009.</w:t>
            </w:r>
          </w:p>
          <w:p w14:paraId="6B50B581" w14:textId="125000A4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 Pietrzyk- Reeves, Idea społeczeństwa obywatelskiego. Współczesna debata i jej źródła, Poznań 2011.</w:t>
            </w:r>
          </w:p>
          <w:p w14:paraId="0D8CF9D3" w14:textId="008FD4AB" w:rsidR="00960153" w:rsidRP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Małyska, Strategie komunikacyjne we współczesnym dyskursie politycznym, Wyd. UMCS, Lublin 2012.</w:t>
            </w:r>
          </w:p>
        </w:tc>
      </w:tr>
    </w:tbl>
    <w:p w14:paraId="1034A820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5BF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E16D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1D776" w14:textId="77777777" w:rsidR="00041C88" w:rsidRDefault="00041C88" w:rsidP="00C16ABF">
      <w:pPr>
        <w:spacing w:after="0" w:line="240" w:lineRule="auto"/>
      </w:pPr>
      <w:r>
        <w:separator/>
      </w:r>
    </w:p>
  </w:endnote>
  <w:endnote w:type="continuationSeparator" w:id="0">
    <w:p w14:paraId="26877653" w14:textId="77777777" w:rsidR="00041C88" w:rsidRDefault="00041C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C9981" w14:textId="77777777" w:rsidR="00041C88" w:rsidRDefault="00041C88" w:rsidP="00C16ABF">
      <w:pPr>
        <w:spacing w:after="0" w:line="240" w:lineRule="auto"/>
      </w:pPr>
      <w:r>
        <w:separator/>
      </w:r>
    </w:p>
  </w:footnote>
  <w:footnote w:type="continuationSeparator" w:id="0">
    <w:p w14:paraId="02BCF1E7" w14:textId="77777777" w:rsidR="00041C88" w:rsidRDefault="00041C8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072F"/>
    <w:multiLevelType w:val="hybridMultilevel"/>
    <w:tmpl w:val="5094B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C940BB"/>
    <w:multiLevelType w:val="hybridMultilevel"/>
    <w:tmpl w:val="B9F809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603970">
    <w:abstractNumId w:val="1"/>
  </w:num>
  <w:num w:numId="2" w16cid:durableId="770473112">
    <w:abstractNumId w:val="0"/>
  </w:num>
  <w:num w:numId="3" w16cid:durableId="82778739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34B"/>
    <w:rsid w:val="00041C88"/>
    <w:rsid w:val="00042A51"/>
    <w:rsid w:val="00042D2E"/>
    <w:rsid w:val="00044C82"/>
    <w:rsid w:val="00064DC3"/>
    <w:rsid w:val="00070ED6"/>
    <w:rsid w:val="000742DC"/>
    <w:rsid w:val="00077F3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F1C57"/>
    <w:rsid w:val="000F5615"/>
    <w:rsid w:val="001045A1"/>
    <w:rsid w:val="001142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F0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085"/>
    <w:rsid w:val="001F2CA2"/>
    <w:rsid w:val="002144C0"/>
    <w:rsid w:val="0022477D"/>
    <w:rsid w:val="002278A9"/>
    <w:rsid w:val="002336F9"/>
    <w:rsid w:val="0024028F"/>
    <w:rsid w:val="00244ABC"/>
    <w:rsid w:val="00245982"/>
    <w:rsid w:val="002673DE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E160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677"/>
    <w:rsid w:val="003A0A5B"/>
    <w:rsid w:val="003A1176"/>
    <w:rsid w:val="003B4A4B"/>
    <w:rsid w:val="003C0BAE"/>
    <w:rsid w:val="003D18A9"/>
    <w:rsid w:val="003D6CE2"/>
    <w:rsid w:val="003E1941"/>
    <w:rsid w:val="003E2FE6"/>
    <w:rsid w:val="003E49D5"/>
    <w:rsid w:val="003E7EC6"/>
    <w:rsid w:val="003F205D"/>
    <w:rsid w:val="003F222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7FA"/>
    <w:rsid w:val="005D33C1"/>
    <w:rsid w:val="005E6E85"/>
    <w:rsid w:val="005F31D2"/>
    <w:rsid w:val="005F3B21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A9F"/>
    <w:rsid w:val="00706544"/>
    <w:rsid w:val="007072BA"/>
    <w:rsid w:val="0071620A"/>
    <w:rsid w:val="00720612"/>
    <w:rsid w:val="00724677"/>
    <w:rsid w:val="00725459"/>
    <w:rsid w:val="007327BD"/>
    <w:rsid w:val="00734608"/>
    <w:rsid w:val="00745302"/>
    <w:rsid w:val="007461D6"/>
    <w:rsid w:val="00746406"/>
    <w:rsid w:val="00746EC8"/>
    <w:rsid w:val="00763BF1"/>
    <w:rsid w:val="00766FD4"/>
    <w:rsid w:val="0078168C"/>
    <w:rsid w:val="00787C2A"/>
    <w:rsid w:val="00790E27"/>
    <w:rsid w:val="007A0E3C"/>
    <w:rsid w:val="007A4022"/>
    <w:rsid w:val="007A6E6E"/>
    <w:rsid w:val="007B4BE9"/>
    <w:rsid w:val="007C3299"/>
    <w:rsid w:val="007C3BCC"/>
    <w:rsid w:val="007C4546"/>
    <w:rsid w:val="007D6E56"/>
    <w:rsid w:val="007F4155"/>
    <w:rsid w:val="00810768"/>
    <w:rsid w:val="00813C92"/>
    <w:rsid w:val="0081554D"/>
    <w:rsid w:val="0081707E"/>
    <w:rsid w:val="00832F78"/>
    <w:rsid w:val="008449B3"/>
    <w:rsid w:val="00846082"/>
    <w:rsid w:val="00850E19"/>
    <w:rsid w:val="008552A2"/>
    <w:rsid w:val="0085747A"/>
    <w:rsid w:val="00884922"/>
    <w:rsid w:val="00885F64"/>
    <w:rsid w:val="008917F9"/>
    <w:rsid w:val="00894725"/>
    <w:rsid w:val="008A45F7"/>
    <w:rsid w:val="008B01F0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6E29"/>
    <w:rsid w:val="00916188"/>
    <w:rsid w:val="00923D7D"/>
    <w:rsid w:val="009508DF"/>
    <w:rsid w:val="00950AE7"/>
    <w:rsid w:val="00950DAC"/>
    <w:rsid w:val="00954A07"/>
    <w:rsid w:val="00960153"/>
    <w:rsid w:val="00967362"/>
    <w:rsid w:val="00997F14"/>
    <w:rsid w:val="009A78D9"/>
    <w:rsid w:val="009C3E31"/>
    <w:rsid w:val="009C54AE"/>
    <w:rsid w:val="009C788E"/>
    <w:rsid w:val="009D14B5"/>
    <w:rsid w:val="009D3F3B"/>
    <w:rsid w:val="009E0543"/>
    <w:rsid w:val="009E3B41"/>
    <w:rsid w:val="009E4D61"/>
    <w:rsid w:val="009F3C5C"/>
    <w:rsid w:val="009F4610"/>
    <w:rsid w:val="009F6241"/>
    <w:rsid w:val="00A00ECC"/>
    <w:rsid w:val="00A155EE"/>
    <w:rsid w:val="00A2245B"/>
    <w:rsid w:val="00A25726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B165A"/>
    <w:rsid w:val="00AC34F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2507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B520A"/>
    <w:rsid w:val="00BD3869"/>
    <w:rsid w:val="00BD66E9"/>
    <w:rsid w:val="00BD6FF4"/>
    <w:rsid w:val="00BF2C41"/>
    <w:rsid w:val="00C058B4"/>
    <w:rsid w:val="00C05F44"/>
    <w:rsid w:val="00C127F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770"/>
    <w:rsid w:val="00C94B98"/>
    <w:rsid w:val="00CA2B96"/>
    <w:rsid w:val="00CA5089"/>
    <w:rsid w:val="00CB627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230"/>
    <w:rsid w:val="00DC03C4"/>
    <w:rsid w:val="00DE09C0"/>
    <w:rsid w:val="00DE4A14"/>
    <w:rsid w:val="00DF0BEF"/>
    <w:rsid w:val="00DF320D"/>
    <w:rsid w:val="00DF71C8"/>
    <w:rsid w:val="00E04825"/>
    <w:rsid w:val="00E05BA5"/>
    <w:rsid w:val="00E129B8"/>
    <w:rsid w:val="00E16D4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BF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AE0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nat.gov.pl/gfx/senat/pl/senatopracowania/171/plik/ot_66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3852C-754A-4ED5-BC81-25178127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52</TotalTime>
  <Pages>4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21</cp:revision>
  <cp:lastPrinted>2019-02-06T12:12:00Z</cp:lastPrinted>
  <dcterms:created xsi:type="dcterms:W3CDTF">2024-02-07T10:00:00Z</dcterms:created>
  <dcterms:modified xsi:type="dcterms:W3CDTF">2024-10-04T07:25:00Z</dcterms:modified>
</cp:coreProperties>
</file>